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EDDC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/热泵系统噪音降噪原则1</w:t>
      </w:r>
    </w:p>
    <w:p w14:paraId="6FAE668C">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公司对商业综合体的热泵系统噪声采取多种降噪处理，重点采用环保材料。这一原则符合公司对可持续发展的承诺，并确保降噪工作对环境的影响最小。</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4803722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B06E2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采用环保吸音材料来降低风扇、压缩机、水泵等热泵部件产生的空气噪音。这些材料通常由回收或可持续来源制成，旨在吸收和消散声能，而不是反射或传输声能。吸音泡沫、矿棉、再生棉和天然纤维是常用的环保吸音材料的例子。</w:t>
      </w:r>
    </w:p>
    <w:p w14:paraId="0348EC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隔音屏障：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环保降噪公司安装由环保材料制成的隔音屏障，阻止噪音从热泵系统传播到周围环境。这些屏障采用再生橡胶、软木或再生塑料等材料制成，不仅可以有效隔离噪音，还可以减少碳足迹。</w:t>
      </w:r>
    </w:p>
    <w:p w14:paraId="77B05B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绿色屋顶和植被：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室外热泵装置中，公司可以在热泵机组周围纳入绿色屋顶和植被。绿色屋顶充当天然隔音屏障，吸收和散射声波，从而减少噪音传播到邻近区域。此外，植被可以充当天然缓冲区，抑制噪音并提供更美观的环境。</w:t>
      </w:r>
    </w:p>
    <w:p w14:paraId="0C8F0D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回收和可回收建筑材料：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环境降噪公司在降噪处理中优先使用回收和可回收建筑材料。从隔音板到外壳，他们选择对环境影响较小且可在使用寿命结束时回收的材料。</w:t>
      </w:r>
    </w:p>
    <w:p w14:paraId="25432D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低VOC粘合剂和密封剂：</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安装声学处理和外壳时，该公司使用低VOC（挥发性有机化合物）粘合剂和密封剂。挥发性有机化合物可能对室内空气质量有害并造成空气污染。通过选择低VOC选项，环境降噪公司确保其降噪处理对室内空气质量的负面影响最小。</w:t>
      </w:r>
    </w:p>
    <w:p w14:paraId="4908B3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可持续包装：</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该公司考虑用于降噪处理的材料包装的可持续性。他们选择可回收或可生物降解的包装材料，以尽量减少废物的产生。</w:t>
      </w:r>
    </w:p>
    <w:p w14:paraId="345C8C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节能HVAC系统：</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除了解决噪音问题外，环境降噪公司还可能推荐节能HVAC系统，包括热泵，这有助于实现更环保、更可持续的建筑运营。</w:t>
      </w:r>
    </w:p>
    <w:p w14:paraId="51C22E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生命周期分析：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公司对其降噪处理进行生命周期评估，考虑从原材料提取到处置对环境的影响。这种分析有助于他们就环保材料的选择和应用做出明智的决定。</w:t>
      </w:r>
    </w:p>
    <w:p w14:paraId="31E8C3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12F3C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的目标是使用天然或由回收材料制成的材料，无毒且不排放有害化学物质或气体，耐用且使用寿命长，并能有效降低噪音。通过遵循这些原则，环保降噪公司可以减少降噪处理对环境和建筑居住者健康的影响，同时有效降低热泵系统的噪声。</w:t>
      </w:r>
    </w:p>
    <w:p w14:paraId="4DA670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这种方法符合对可持续发展的承诺，确保降噪处理不仅创造更安静、更舒适的商业空间，而且还有助于创造更绿色、更环保的环境。</w:t>
      </w:r>
    </w:p>
    <w:p w14:paraId="3EEBC82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3F61E2F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C1D5B6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/热泵系统噪音降噪原则2</w:t>
      </w:r>
    </w:p>
    <w:p w14:paraId="736B77EF">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统筹规划原则是公司对商业综合体热泵系统噪声降噪处理所采用的基本方法。该原则强调采取全面、战略性的降噪方法，考虑每个商业综合体的独特特征，并针对整个系统而不是孤立的单个组件。通过采用这一原则，公司确保降噪工作得到优化、高效，并根据每个项目的具体需求进行定制。</w:t>
      </w:r>
    </w:p>
    <w:p w14:paraId="1B1D14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9DECD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现场评估和分析：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公司通过对商业综合体进行彻底的现场评估和分析来启动降噪流程。他们评估现有的热泵系统、周围环境、建筑布局和噪声敏感区域。该评估有助于识别潜在的噪声源、传播路径和需要注意的关键区域。</w:t>
      </w:r>
    </w:p>
    <w:p w14:paraId="1850FD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噪声源识别：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公司将热泵系统作为一个整体来考虑，识别所有潜在的噪声源，包括风机、压缩机、水泵、管道、控制器和其他相关设备。了解完整的噪声分布可以制定全面的降噪策略。</w:t>
      </w:r>
    </w:p>
    <w:p w14:paraId="5F2E3E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噪声传播途径：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公司检查噪声如何在商业综合体中传播，包括空气传播和结构传播的噪声传播。评估声音如何从热泵组件传播到占用区域，同时考虑建筑材料、路径和潜在的噪声反射。</w:t>
      </w:r>
    </w:p>
    <w:p w14:paraId="7B352E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客户需求和期望：</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公司与客户合作，了解他们对降噪的具体需求和期望。这种合作确保降噪计划符合客户对商业综合体的目标和要求。</w:t>
      </w:r>
    </w:p>
    <w:p w14:paraId="16A06F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遵守法规：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公司确保其降噪计划符合当地噪声法规和标准。通过从一开始就考虑监管要求，可以避免潜在的问题并确保项目的成功完成。</w:t>
      </w:r>
    </w:p>
    <w:p w14:paraId="38DCA5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定制降噪解决方案：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根据现场评估和分析，公司针对特定的热泵系统和商业综合体的布局开发定制的降噪解决方案。这种方法允许有针对性的处理来解决特定的噪声源和传播路径。</w:t>
      </w:r>
    </w:p>
    <w:p w14:paraId="0FD695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噪声控制优先级：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公司根据潜在影响和成本效益确定噪声控制措施的优先级。首先解决主要噪声源，并实施具有最显着降噪效益的措施。</w:t>
      </w:r>
    </w:p>
    <w:p w14:paraId="7CFA3A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与建筑设计的整合：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环公司与建筑师和建筑设计师合作，将降噪措施整合到建筑设计中。通过从初始设计阶段考虑降噪，可以在不影响美观的情况下优化声学性能。</w:t>
      </w:r>
    </w:p>
    <w:p w14:paraId="5B1469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多层方法：</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该公司采用多层方法来降低噪音，结合吸音材料、隔音屏障、隔振和战略设备放置等多种技术。这一综合策略确保了商业综合体不同阶段、不同区域的噪声得到有效控制。</w:t>
      </w:r>
    </w:p>
    <w:p w14:paraId="73648A1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测试和验证：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实施降噪处理后，公司会进行测试和验证，以确保达到预期的降噪目标。 如果需要优化性能，会进行必要的调整。</w:t>
      </w:r>
    </w:p>
    <w:p w14:paraId="398E5780">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781AC22">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智能控制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/热泵系统噪音降噪原则3</w:t>
      </w:r>
    </w:p>
    <w:p w14:paraId="43A2B991">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公司提供各种解决方案来减少商业综合体中热泵系统造成的噪音污染。公司采用的原则之一是智能控制，其中涉及使用智能技术来控制和降低综合体中的噪音水平。</w:t>
      </w:r>
      <w:r>
        <w:rPr>
          <w:rFonts w:hint="eastAsia" w:ascii="Microsoft YaHei UI Light" w:hAnsi="Microsoft YaHei UI Light" w:eastAsia="Microsoft YaHei UI Light" w:cs="Microsoft YaHei UI Light"/>
          <w:color w:val="000000"/>
          <w:sz w:val="24"/>
          <w:szCs w:val="24"/>
        </w:rPr>
        <w:t> </w:t>
      </w:r>
    </w:p>
    <w:p w14:paraId="1869039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0CEA39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智能控制是指利用智能技术来控制和降低商业综合体的噪声水平。这种方法涉及几个步骤，包括监测噪声水平、分析数据和实施降噪策略。通过使用智能技术，环境降噪公司可以根据综合体的特定需求制定更高效、更有效的降噪方法。</w:t>
      </w:r>
    </w:p>
    <w:p w14:paraId="21728A2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CF6370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智能控制的第一步是监测商业综合体的噪声水平。这涉及在整个综合体中安装噪声传感器，以测量热泵系统和其他噪声源产生的噪声水平。这些传感器可以连接到集中控制系统，该系统可以分析数据并提供噪声水平的实时反馈。</w:t>
      </w:r>
    </w:p>
    <w:p w14:paraId="3B173FB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74B1EA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第二步是分析噪声传感器收集的数据。这涉及使用先进的算法和机器学习技术来识别数据中的模式并制定降低噪声水平的策略。例如，数据可能表明热泵系统产生的噪音在一天中的某些时间或某些组件运行时最高。这些信息可用于制定降低这些时间噪音水平的策略，例如调整系统的运行或实施降噪处理。</w:t>
      </w:r>
    </w:p>
    <w:p w14:paraId="2793E98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2420F7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第三步是根据数据分析实施降噪策略。这可能涉及使用一系列降噪处理，例如隔音、隔振或使用吸音材料。可以根据数据分析确定的具体噪声源，有针对性地实施这些处理。</w:t>
      </w:r>
    </w:p>
    <w:p w14:paraId="00D5921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6FD0A6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最后一步是监测降噪策略的结果并根据需要调整方法。这涉及持续监测噪音水平并根据收到的反馈调整降噪策略。通过使用智能控制方法，环境降噪公司可以根据商业综合体的特定需求创建更高效、更有效的降噪方法。</w:t>
      </w:r>
    </w:p>
    <w:p w14:paraId="7498121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F8E5CE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智能控制原理是降低商业综合体热泵系统噪声的有效途径。 通过使用智能技术监测噪声水平、分析数据并实施有针对性的降噪策略，公司可以根据建筑群的具体需求制定更高效、更有效的降噪方法。 这种方法有助于为居住者创造一个更加舒适、高效和健康的环境，同时最大限度地减少降噪处理对环境和居住者健康的影响。</w:t>
      </w:r>
    </w:p>
    <w:p w14:paraId="2AEC3E5E">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6EF434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3E9A0C8">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/热泵系统噪音降噪原则4</w:t>
      </w:r>
    </w:p>
    <w:p w14:paraId="6B20F3FD">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持续改进的原则是公司对商业综合体热泵系统降噪处理所采取的基本做法。这一原则强调了公司对其降噪策略的持续增强、学习和完善的承诺。通过不断寻求创新的解决方案、纳入客户和居住者的反馈并及时了解降噪技术的进步，公司确保其降噪工作始终处于行业前沿。</w:t>
      </w:r>
    </w:p>
    <w:p w14:paraId="0299BC6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084B28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研究与开发：</w:t>
      </w:r>
      <w:r>
        <w:rPr>
          <w:rFonts w:hint="eastAsia" w:ascii="Microsoft YaHei UI Light" w:hAnsi="Microsoft YaHei UI Light" w:eastAsia="Microsoft YaHei UI Light" w:cs="Microsoft YaHei UI Light"/>
          <w:color w:val="000000"/>
          <w:sz w:val="24"/>
          <w:szCs w:val="24"/>
        </w:rPr>
        <w:t>公司将资源分配给专注于降噪技术和方法的研究和开发计划。紧跟该领域的最新进展，探索新材料、声学技术和方法来增强降噪解决方案。</w:t>
      </w:r>
    </w:p>
    <w:p w14:paraId="29C4780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客户反馈整合：</w:t>
      </w:r>
      <w:r>
        <w:rPr>
          <w:rFonts w:hint="eastAsia" w:ascii="Microsoft YaHei UI Light" w:hAnsi="Microsoft YaHei UI Light" w:eastAsia="Microsoft YaHei UI Light" w:cs="Microsoft YaHei UI Light"/>
          <w:color w:val="000000"/>
          <w:sz w:val="24"/>
          <w:szCs w:val="24"/>
        </w:rPr>
        <w:t>公司积极寻求客户对其降噪处理效果的反馈。利用这些反馈来确定需要改进的领域并改进方法，以更好地满足客户的期望。</w:t>
      </w:r>
    </w:p>
    <w:p w14:paraId="65459B6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住户调查和评估：</w:t>
      </w:r>
      <w:r>
        <w:rPr>
          <w:rFonts w:hint="eastAsia" w:ascii="Microsoft YaHei UI Light" w:hAnsi="Microsoft YaHei UI Light" w:eastAsia="Microsoft YaHei UI Light" w:cs="Microsoft YaHei UI Light"/>
          <w:color w:val="000000"/>
          <w:sz w:val="24"/>
          <w:szCs w:val="24"/>
        </w:rPr>
        <w:t>公司进行住户调查和评估，以衡量住户对所实施的降噪措施的满意度。利用结果来识别任何值得关注的领域，并进行必要的调整以提高声学舒适度。</w:t>
      </w:r>
    </w:p>
    <w:p w14:paraId="2E69EC4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安装后监测：</w:t>
      </w:r>
      <w:r>
        <w:rPr>
          <w:rFonts w:hint="eastAsia" w:ascii="Microsoft YaHei UI Light" w:hAnsi="Microsoft YaHei UI Light" w:eastAsia="Microsoft YaHei UI Light" w:cs="Microsoft YaHei UI Light"/>
          <w:color w:val="000000"/>
          <w:sz w:val="24"/>
          <w:szCs w:val="24"/>
        </w:rPr>
        <w:t>降噪处理实施后，公司进行安装后监测，以衡量实际实现的降噪效果。这些数据有助于验证其解决方案的有效性，并为未来的改进提供见解。</w:t>
      </w:r>
    </w:p>
    <w:p w14:paraId="5ABD205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适应不断变化的需求：</w:t>
      </w:r>
      <w:r>
        <w:rPr>
          <w:rFonts w:hint="eastAsia" w:ascii="Microsoft YaHei UI Light" w:hAnsi="Microsoft YaHei UI Light" w:eastAsia="Microsoft YaHei UI Light" w:cs="Microsoft YaHei UI Light"/>
          <w:color w:val="000000"/>
          <w:sz w:val="24"/>
          <w:szCs w:val="24"/>
        </w:rPr>
        <w:t>公司了解，由于不同的占用模式、建筑用途或扩建，商业综合体的需求可能会随着时间的推移而变化。不断评估这些变化并相应地调整降噪策略。</w:t>
      </w:r>
    </w:p>
    <w:p w14:paraId="015171A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定期员工培训：</w:t>
      </w:r>
      <w:r>
        <w:rPr>
          <w:rFonts w:hint="eastAsia" w:ascii="Microsoft YaHei UI Light" w:hAnsi="Microsoft YaHei UI Light" w:eastAsia="Microsoft YaHei UI Light" w:cs="Microsoft YaHei UI Light"/>
          <w:color w:val="000000"/>
          <w:sz w:val="24"/>
          <w:szCs w:val="24"/>
        </w:rPr>
        <w:t>公司投资于员工的定期培训和发展，了解最新的降噪技术和行业最佳实践。训练有素的员工可以为创新解决方案和项目的有效执行做出贡献。</w:t>
      </w:r>
    </w:p>
    <w:p w14:paraId="443B599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根据行业标准进行基准测试：</w:t>
      </w:r>
      <w:r>
        <w:rPr>
          <w:rFonts w:hint="eastAsia" w:ascii="Microsoft YaHei UI Light" w:hAnsi="Microsoft YaHei UI Light" w:eastAsia="Microsoft YaHei UI Light" w:cs="Microsoft YaHei UI Light"/>
          <w:color w:val="000000"/>
          <w:sz w:val="24"/>
          <w:szCs w:val="24"/>
        </w:rPr>
        <w:t>公司将其降噪解决方案与行业标准和最佳实践进行比较。这一基准测试流程能够确定可以改进的领域并提高降噪卓越性的标准。</w:t>
      </w:r>
    </w:p>
    <w:p w14:paraId="3312F4E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融入绿色技术：</w:t>
      </w:r>
      <w:r>
        <w:rPr>
          <w:rFonts w:hint="eastAsia" w:ascii="Microsoft YaHei UI Light" w:hAnsi="Microsoft YaHei UI Light" w:eastAsia="Microsoft YaHei UI Light" w:cs="Microsoft YaHei UI Light"/>
          <w:color w:val="000000"/>
          <w:sz w:val="24"/>
          <w:szCs w:val="24"/>
        </w:rPr>
        <w:t>持续改进的原则也符合公司对可持续发展的承诺。探索并将环保和节能技术融入到降噪处理中。</w:t>
      </w:r>
    </w:p>
    <w:p w14:paraId="770AAD9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与研究机构合作：</w:t>
      </w:r>
      <w:r>
        <w:rPr>
          <w:rFonts w:hint="eastAsia" w:ascii="Microsoft YaHei UI Light" w:hAnsi="Microsoft YaHei UI Light" w:eastAsia="Microsoft YaHei UI Light" w:cs="Microsoft YaHei UI Light"/>
          <w:color w:val="000000"/>
          <w:sz w:val="24"/>
          <w:szCs w:val="24"/>
        </w:rPr>
        <w:t>公司与研究机构和学术界合作，利用降噪方面的最新科学发现和进步。这种合作伙伴关系促进创新并确保公司保持在该领域的前沿。</w:t>
      </w:r>
    </w:p>
    <w:p w14:paraId="4DF11A0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定期设备升级：</w:t>
      </w:r>
      <w:r>
        <w:rPr>
          <w:rFonts w:hint="eastAsia" w:ascii="Microsoft YaHei UI Light" w:hAnsi="Microsoft YaHei UI Light" w:eastAsia="Microsoft YaHei UI Light" w:cs="Microsoft YaHei UI Light"/>
          <w:color w:val="000000"/>
          <w:sz w:val="24"/>
          <w:szCs w:val="24"/>
        </w:rPr>
        <w:t>公司不断更新其降噪设备和工具，确保他们能够使用最新的噪声测量、分析和处理技术。</w:t>
      </w:r>
    </w:p>
    <w:p w14:paraId="6AAB3127">
      <w:r>
        <w:rPr>
          <w:rStyle w:val="5"/>
          <w:rFonts w:hint="eastAsia" w:ascii="Microsoft YaHei UI Light" w:hAnsi="Microsoft YaHei UI Light" w:eastAsia="Microsoft YaHei UI Light" w:cs="Microsoft YaHei UI Light"/>
          <w:b/>
          <w:bCs/>
          <w:color w:val="000000"/>
          <w:sz w:val="24"/>
          <w:szCs w:val="24"/>
        </w:rPr>
        <w:t>参与行业活动：</w:t>
      </w:r>
      <w:r>
        <w:rPr>
          <w:rFonts w:hint="eastAsia" w:ascii="Microsoft YaHei UI Light" w:hAnsi="Microsoft YaHei UI Light" w:eastAsia="Microsoft YaHei UI Light" w:cs="Microsoft YaHei UI Light"/>
          <w:color w:val="000000"/>
          <w:sz w:val="24"/>
          <w:szCs w:val="24"/>
        </w:rPr>
        <w:t>公司积极参加行业活动、会议和研讨会，以了解新兴趋势并与该领域的专家建立联系。 这些活动提供了宝贵的见解并促进知识交流。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5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2026-03-13T07:36:34Z</dcterms:created>
  <dc:creator>52666</dc:creator>
  <cp:lastModifiedBy>张菂</cp:lastModifiedBy>
  <dcterms:modified xsi:type="dcterms:W3CDTF">2026-03-13T07:37:35Z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7C03F736237946B3BA9D24E40FBBBB56_12</vt:lpwstr>
  </property>
</Properties>
</file>