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4D462">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设备的噪音</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/车间控制室噪音形成1</w:t>
      </w:r>
    </w:p>
    <w:p w14:paraId="505C5C81">
      <w:pPr>
        <w:pStyle w:val="2"/>
        <w:keepNext w:val="0"/>
        <w:keepLines w:val="0"/>
        <w:widowControl/>
        <w:suppressLineNumbers w:val="0"/>
        <w:shd w:val="clear" w:fill="FFFFFF"/>
        <w:spacing w:before="0" w:beforeAutospacing="0" w:after="0" w:afterAutospacing="0" w:line="240" w:lineRule="auto"/>
        <w:ind w:left="0" w:right="0" w:firstLine="0"/>
        <w:rPr>
          <w:rFonts w:ascii="Helvetica Neue" w:hAnsi="Helvetica Neue" w:eastAsia="Helvetica Neue" w:cs="Helvetica Neue"/>
          <w:i w:val="0"/>
          <w:iCs w:val="0"/>
          <w:caps w:val="0"/>
          <w:color w:val="333333"/>
          <w:spacing w:val="0"/>
          <w:sz w:val="18"/>
          <w:szCs w:val="18"/>
        </w:rPr>
      </w:pPr>
      <w:r>
        <w:rPr>
          <w:rFonts w:ascii="Microsoft YaHei UI Light" w:hAnsi="Microsoft YaHei UI Light" w:eastAsia="Microsoft YaHei UI Light" w:cs="Microsoft YaHei UI Light"/>
          <w:i w:val="0"/>
          <w:iCs w:val="0"/>
          <w:caps w:val="0"/>
          <w:color w:val="000000"/>
          <w:spacing w:val="0"/>
          <w:sz w:val="24"/>
          <w:szCs w:val="24"/>
          <w:shd w:val="clear" w:fill="F0F2F5"/>
        </w:rPr>
        <w:t>控制室是许多工业和制造设施的组成部分，用于监视和控制各种过程和设备。然而，控制室中设备的运行会产生大量噪音，这可能会对工人造成滋扰，并可能对其健康有害。</w:t>
      </w:r>
    </w:p>
    <w:p w14:paraId="2EE53A73">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 </w:t>
      </w:r>
    </w:p>
    <w:p w14:paraId="297B9AE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控制室设备产生的噪声可分为两大类：机械噪声和电气噪声。机械噪声是由机械部件（例如电机、齿轮和轴承）的物理运动引起的，而电噪声是由电流流过各种部件（例如开关、变压器和电源）引起的。</w:t>
      </w:r>
    </w:p>
    <w:p w14:paraId="5078601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 </w:t>
      </w:r>
    </w:p>
    <w:p w14:paraId="76AA523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机械噪声是由机械部件运行时的振动产生的。振动会引起周围空气振动，进而产生声波并产生噪音。设备产生的机械噪音水平取决于多种因素，包括设备类型、运行速度和部件质量。</w:t>
      </w:r>
    </w:p>
    <w:p w14:paraId="1750D70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 </w:t>
      </w:r>
    </w:p>
    <w:p w14:paraId="76EE00E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设备的类型会对产生的机械噪音水平产生重大影响。例如，具有往复运动或旋转部件的设备（例如压缩机或泵）会因运动部件的振动而产生高水平的机械噪音。相比之下，具有固定组件的设备（例如控制面板或计算机）往往会产生较低水平的机械噪音。</w:t>
      </w:r>
    </w:p>
    <w:p w14:paraId="07B74C0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 </w:t>
      </w:r>
    </w:p>
    <w:p w14:paraId="0DAAF99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运行速度也会影响产生的机械噪音的水平。较高的速度往往会产生更多的振动，从而产生更多的噪音。此外，部件的质量也会影响产生的机械噪音的水平。制造或维护不当的组件比维护良好的组件会产生更多的振动和噪音。</w:t>
      </w:r>
    </w:p>
    <w:p w14:paraId="2B883E5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 </w:t>
      </w:r>
    </w:p>
    <w:p w14:paraId="5A00EFE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电噪声是由电流流过各种组件而产生的。当电流流过导体时，它会产生磁场，该磁场会在附近的导体中感应出电噪声。开关操作（例如打开或关闭设备）也可能会产生电噪声，这可能会产生电压尖峰和瞬变，这些电压尖峰和瞬变可以通过电气系统传播并产生噪声。</w:t>
      </w:r>
    </w:p>
    <w:p w14:paraId="5A0BACC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 </w:t>
      </w:r>
    </w:p>
    <w:p w14:paraId="302670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设备产生的电气噪声水平取决于多种因素，包括电气元件的质量、电气系统的设计以及所使用的接地方案。设计或维护不当的电气系统会产生高水平的电气噪声，从而干扰控制室其他设备的运行。</w:t>
      </w:r>
    </w:p>
    <w:p w14:paraId="0CBA4158">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bookmarkStart w:id="0" w:name="_GoBack"/>
      <w:bookmarkEnd w:id="0"/>
    </w:p>
    <w:p w14:paraId="4DF2C052">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31FDDEE3">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工作人员的噪音</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/车间控制室噪音形成2</w:t>
      </w:r>
    </w:p>
    <w:p w14:paraId="7D810BE3">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车间控制室中工作人员产生噪音的主要原因之一是谈话。当多人在同一空间工作时，他们自然会进行交谈。然而，这些对话可能是一个重要的噪音源，特别是当它们很大声或频繁发生时。</w:t>
      </w:r>
    </w:p>
    <w:p w14:paraId="7D87F0E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9F2AE8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车间控制室中工作人员产生的噪音的另一个来源是电话。当工作人员接听或打电话时，他们常常大声说话，以盖过车间的噪音。这在声音很容易传播和回响的小型控制室中尤其具有破坏性。除了谈话和打电话外，其他活动也会在车间控制室产生噪音。例如，键盘敲击声或鼠标点击声可能会分散注意力，特别是当这些活动频繁发生或持续很长时间时。</w:t>
      </w:r>
    </w:p>
    <w:p w14:paraId="32C8556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B88DE1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人员活动噪音：</w:t>
      </w:r>
    </w:p>
    <w:p w14:paraId="1A24C20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FAD1D1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人噪音：</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控制室中人员之间的交流、对话、讲话等会产生噪音。声音的强度、频率和声源位置都会影响噪音水平。</w:t>
      </w:r>
    </w:p>
    <w:p w14:paraId="19E69D5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88531B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步行噪音：</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人员在控制室内走动时，脚步声会传播并产生噪音。噪音的强度和频率与步行速度、脚步着地的力量和表面材质等有关。</w:t>
      </w:r>
    </w:p>
    <w:p w14:paraId="4AE3883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2C812E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操作噪音：</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人员在控制室中进行的操作和使用的工具也会产生噪音，如按键声、开关声、拉动声等。噪音的强度和频率取决于操作方式和设备的特性。</w:t>
      </w:r>
    </w:p>
    <w:p w14:paraId="10717F6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D821FA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噪音特点：</w:t>
      </w:r>
    </w:p>
    <w:p w14:paraId="3F920AE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01CA2D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频率特征：</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车间控制室人员和操作产生的噪音通常包含较广的频率范围，包括低频、中频和高频成分。具体的频率特征取决于声源的性质和人员活动的类型。</w:t>
      </w:r>
    </w:p>
    <w:p w14:paraId="75DF2BD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F91DD4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不规律性：</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人员和操作噪音通常是不规律的，没有明显的周期性或重复性。这是由于不同人的声音、步伐和操作方式的差异导致的。</w:t>
      </w:r>
    </w:p>
    <w:p w14:paraId="73B1FD2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87ACBE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变动性：</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车间控制室中人员和操作噪音的强度和频率可以随着工作任务的变化而变化，例如在高负荷运行时噪音水平可能较高，而在轻负荷或休息时噪音水平可能较低。</w:t>
      </w:r>
    </w:p>
    <w:p w14:paraId="2631F1B0">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3D688037">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7D1983EA">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风机的噪音</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/车间控制室噪音形成3</w:t>
      </w:r>
    </w:p>
    <w:p w14:paraId="6525B0A6">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振动传导是车间控制室产生噪声的常见原因。来自机械和其他来源的振动可以穿过建筑物的结构并传输到控制室，在那里它们可能会导致各种问题，包括噪音、不适，甚至设备损坏。</w:t>
      </w:r>
    </w:p>
    <w:p w14:paraId="722AB97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6C4F96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当机械或其他来源的振动通过建筑物结构传输到控制室时，就会发生振动传导。这些振动会导致控制室的墙壁、地板和其他表面振动，进而产生声波并产生噪音。振动传导水平取决于多种因素，包括机械类型、建筑物设计以及建筑中使用的材料。</w:t>
      </w:r>
    </w:p>
    <w:p w14:paraId="7195486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781C68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机械类型会对振动传导水平产生重大影响。具有往复运动或旋转部件的设备（例如压缩机或泵）会因运动部件的运动而产生高水平的振动。相比之下，具有固定部件的设备（例如控制面板或计算机）往往产生较低水平的振动。</w:t>
      </w:r>
    </w:p>
    <w:p w14:paraId="644F955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DB66DB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建筑物的设计也会影响振动传导的水平。具有柔性或轻型结构的建筑物往往比具有刚性或重型结构的建筑物更容易受到振动传导的影响。此外，控制室在建筑物内的位置也会影响振动传导水平。位于振动源附近的控制室比位于较远的控制室更有可能经历高水平的振动传导。</w:t>
      </w:r>
    </w:p>
    <w:p w14:paraId="2D7D5E7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3B6546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建筑物建造中使用的材料也会影响振动传导水平。具有高阻尼特性的材料，例如混凝土或橡胶，往往会吸收振动并降低噪音水平。相反，具有低阻尼特性的材料，例如钢或玻璃，往往会传递振动并增加噪音水平。</w:t>
      </w:r>
    </w:p>
    <w:p w14:paraId="7BDD6DC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B5B876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设备的不平衡、松动或损坏导致振动增加；</w:t>
      </w:r>
    </w:p>
    <w:p w14:paraId="1694566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设备和建筑结构的共振现象；</w:t>
      </w:r>
    </w:p>
    <w:p w14:paraId="0683C47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机械设备的工作过程中产生的机械振动；</w:t>
      </w:r>
    </w:p>
    <w:p w14:paraId="3D883F8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地震、风力等自然因素引起的振动。</w:t>
      </w:r>
    </w:p>
    <w:p w14:paraId="7D2DBD8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41A659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噪音频谱主要集中在低频段，具有强烈的低频噪音特征；</w:t>
      </w:r>
    </w:p>
    <w:p w14:paraId="61DBC60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振动传导的噪音具有强烈的方向性，垂直于传导方向的噪音要比平行于传导方向的噪音强；</w:t>
      </w:r>
    </w:p>
    <w:p w14:paraId="0A95858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振动传导的噪音具有很强的反弹和折射性，会被建筑结构的角、边缘等部位反射、折射，影响噪声传播方向和范围；</w:t>
      </w:r>
    </w:p>
    <w:p w14:paraId="2505277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噪音的强度随着距离的增加而逐渐减小，但其低频部分随距离变化较小。</w:t>
      </w:r>
    </w:p>
    <w:p w14:paraId="781C9D6E">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4D7B72BC">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2AE3A088">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声传递</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/车间控制室噪音形成4</w:t>
      </w:r>
    </w:p>
    <w:p w14:paraId="6055242D">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车间控制室中存在的噪声可归因于车间内各种来源的声音传播。当声波穿过空气或结构元件并到达控制室时，就会发生声音传播，在那里它们变得可听见并影响整体噪声水平。影响车间声音传播的因素有很多，了解这些原因对于制定有效的噪声控制策略至关重要。</w:t>
      </w:r>
    </w:p>
    <w:p w14:paraId="6EEF0E1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601AB5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1、车间机械设备：</w:t>
      </w:r>
    </w:p>
    <w:p w14:paraId="29D0BCA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0AD9BB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车间的主要噪声源之一是机器和设备的运行。车间通常装有各种机器，包括离心风机、压缩机、钻头、研磨机等，所有这些机器在运行过程中都会产生噪音。这些机器产生的振动和声波通过空气和车间的结构元件传播，从而将声音传输到控制室。</w:t>
      </w:r>
    </w:p>
    <w:p w14:paraId="3B87545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9B1CCE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2.围栏和障碍物不足：</w:t>
      </w:r>
    </w:p>
    <w:p w14:paraId="7528D72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9AB253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如果车间内的机械设备没有充分封闭或屏蔽，声波很容易逸出并传播到其他区域，包括控制室。正确设计的外壳和屏障对于遏制噪音并防止噪音传播到敏感区域至关重要。</w:t>
      </w:r>
    </w:p>
    <w:p w14:paraId="1C9C9C5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D6BB0E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3.通风系统：</w:t>
      </w:r>
    </w:p>
    <w:p w14:paraId="5683E51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1D3124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车间通常设有通风系统，以提供新鲜空气并保持舒适的工作环境。然而，通风系统也可以充当声音传播的管道。通风系统中的管道系统和开口可能会使机械和其他车间活动产生的噪音进入通风系统并到达控制室。</w:t>
      </w:r>
    </w:p>
    <w:p w14:paraId="36218D3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9B52D7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4、建筑结构：</w:t>
      </w:r>
    </w:p>
    <w:p w14:paraId="4547C16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96D1D9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建筑物的结构元素，如墙壁、地板和天花板，在声音传播中发挥着重要作用。如果建筑材料不吸音或建筑物缺乏适当的隔音技术，声波很容易穿过这些表面并到达控制室。</w:t>
      </w:r>
    </w:p>
    <w:p w14:paraId="05E7C0F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C74233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5.暖通空调系统：</w:t>
      </w:r>
    </w:p>
    <w:p w14:paraId="2218375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57DF3F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车间内的供暖、通风</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和空调(HVAC)系统有助于声音传播。如果HVAC设备未正确隔离或</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包含噪音组件，声音可能会通过管道系统和通风口传播到控制室。</w:t>
      </w:r>
    </w:p>
    <w:p w14:paraId="576346E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4586F7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6.开口和间隙：</w:t>
      </w:r>
    </w:p>
    <w:p w14:paraId="597BE49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A4ADA0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车间结构中的任何开口或缝隙，例如门、窗、管道或电线周围的缝隙，都可以作为声音传播的路径。这些开口允许声波逸出车间并进入控制室。</w:t>
      </w:r>
    </w:p>
    <w:p w14:paraId="2883F52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3411AE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7.反光表面：</w:t>
      </w:r>
    </w:p>
    <w:p w14:paraId="096717A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B25EC8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车间中的反射表面可以通过从墙壁和其他表面反射声波来放大声波，进一步促进声音传播。回声和混响会累积并到达控制室，从而增加整体噪音水平。</w:t>
      </w:r>
    </w:p>
    <w:p w14:paraId="310B98F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1BA99C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8.距离和视线：</w:t>
      </w:r>
    </w:p>
    <w:p w14:paraId="2F367C4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E05E98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车间内噪声源与控制室之间的距离以及视线，起到声音传播的作用。声波可以传播很长的距离，如果从噪声源到控制室有直接路径，传播会更加明显。</w:t>
      </w:r>
    </w:p>
    <w:p w14:paraId="40A9E23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36AFEB8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9.工作站布局和噪声路径：</w:t>
      </w:r>
    </w:p>
    <w:p w14:paraId="5911B34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36A745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车间内工作站的布局会影响声音的传播。如果工作站的定位方式能够产生通向控制室的噪声路径，则声波可以更轻松地传播到该空间。</w:t>
      </w:r>
    </w:p>
    <w:p w14:paraId="14B375F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2C7941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10.缺乏噪音控制措施：</w:t>
      </w:r>
    </w:p>
    <w:p w14:paraId="2013589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2DEC90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最后，车间内缺乏有效的噪声控制措施会加剧声音传播。如果没有适当的隔音、隔振和声屏障等措施，声波可以自由传播，到达控制室并给该区域的工作人员带来不适。</w:t>
      </w:r>
    </w:p>
    <w:p w14:paraId="14981F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Microsoft YaHei UI Light">
    <w:panose1 w:val="020B0502040204020203"/>
    <w:charset w:val="86"/>
    <w:family w:val="auto"/>
    <w:pitch w:val="default"/>
    <w:sig w:usb0="80000287" w:usb1="2ACF0010" w:usb2="00000016" w:usb3="00000000" w:csb0="0004001F" w:csb1="00000000"/>
  </w:font>
  <w:font w:name="Helvetica Neue">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CC3A3E"/>
    <w:rsid w:val="77363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954</Words>
  <Characters>971</Characters>
  <Lines>0</Lines>
  <Paragraphs>0</Paragraphs>
  <TotalTime>0</TotalTime>
  <ScaleCrop>false</ScaleCrop>
  <LinksUpToDate>false</LinksUpToDate>
  <CharactersWithSpaces>991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2026-03-13T07:52:00Z</dcterms:created>
  <dc:creator>52666</dc:creator>
  <cp:lastModifiedBy>张菂</cp:lastModifiedBy>
  <dcterms:modified xsi:type="dcterms:W3CDTF">2026-03-13T07:56:23Z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9DFDD385C2AE4D04937DB5982F58C986_12</vt:lpwstr>
  </property>
</Properties>
</file>